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14834" w14:textId="77777777" w:rsidR="00776E17" w:rsidRPr="00734B62" w:rsidRDefault="00776E17" w:rsidP="00776E17">
      <w:pPr>
        <w:shd w:val="clear" w:color="auto" w:fill="009E49"/>
        <w:spacing w:before="0"/>
        <w:contextualSpacing/>
        <w:jc w:val="center"/>
        <w:rPr>
          <w:rFonts w:ascii="Arial" w:eastAsiaTheme="majorEastAsia" w:hAnsi="Arial" w:cs="Arial"/>
          <w:b/>
          <w:color w:val="FFFFFF" w:themeColor="background1"/>
          <w:spacing w:val="-24"/>
          <w:kern w:val="28"/>
          <w:sz w:val="52"/>
          <w:szCs w:val="56"/>
        </w:rPr>
      </w:pPr>
      <w:bookmarkStart w:id="0" w:name="_GoBack"/>
      <w:bookmarkEnd w:id="0"/>
      <w:r w:rsidRPr="00734B62">
        <w:rPr>
          <w:rFonts w:ascii="Arial" w:eastAsiaTheme="majorEastAsia" w:hAnsi="Arial" w:cs="Arial"/>
          <w:b/>
          <w:color w:val="FFFFFF" w:themeColor="background1"/>
          <w:spacing w:val="-24"/>
          <w:kern w:val="28"/>
          <w:sz w:val="52"/>
          <w:szCs w:val="56"/>
        </w:rPr>
        <w:t>Agent d’entretien d’espaces naturels</w:t>
      </w:r>
    </w:p>
    <w:p w14:paraId="3730A6B8" w14:textId="6A5FAA31" w:rsidR="00776E17" w:rsidRPr="00734B62" w:rsidRDefault="00776E17" w:rsidP="7FB2F22F">
      <w:pPr>
        <w:shd w:val="clear" w:color="auto" w:fill="009E49"/>
        <w:spacing w:before="0" w:after="480"/>
        <w:jc w:val="center"/>
        <w:rPr>
          <w:rFonts w:ascii="Arial" w:eastAsiaTheme="majorEastAsia" w:hAnsi="Arial" w:cs="Arial"/>
          <w:color w:val="FFFFFF" w:themeColor="background1"/>
          <w:sz w:val="28"/>
          <w:szCs w:val="28"/>
        </w:rPr>
      </w:pPr>
      <w:r w:rsidRPr="7FB2F22F">
        <w:rPr>
          <w:rFonts w:ascii="Arial" w:eastAsiaTheme="majorEastAsia" w:hAnsi="Arial" w:cs="Arial"/>
          <w:color w:val="FFFFFF" w:themeColor="background1"/>
          <w:sz w:val="28"/>
          <w:szCs w:val="28"/>
        </w:rPr>
        <w:t>BAC Technologique Agricole – Gestion des Milieux Naturels et de la Faune</w:t>
      </w:r>
      <w:r w:rsidR="6F42D361" w:rsidRPr="7FB2F22F">
        <w:rPr>
          <w:rFonts w:ascii="Arial" w:eastAsiaTheme="majorEastAsia" w:hAnsi="Arial" w:cs="Arial"/>
          <w:color w:val="FFFFFF" w:themeColor="background1"/>
          <w:sz w:val="28"/>
          <w:szCs w:val="28"/>
        </w:rPr>
        <w:t xml:space="preserve"> (GMNF)</w:t>
      </w:r>
      <w:r w:rsidRPr="7FB2F22F">
        <w:rPr>
          <w:rFonts w:ascii="Arial" w:eastAsiaTheme="majorEastAsia" w:hAnsi="Arial" w:cs="Arial"/>
          <w:color w:val="FFFFFF" w:themeColor="background1"/>
          <w:sz w:val="28"/>
          <w:szCs w:val="28"/>
        </w:rPr>
        <w:t xml:space="preserve"> </w:t>
      </w:r>
    </w:p>
    <w:p w14:paraId="336F58C9" w14:textId="77777777" w:rsidR="00764DC6" w:rsidRPr="00734B62" w:rsidRDefault="00734B62" w:rsidP="00764DC6">
      <w:pPr>
        <w:jc w:val="both"/>
        <w:rPr>
          <w:rFonts w:ascii="Arial" w:hAnsi="Arial" w:cs="Arial"/>
          <w:sz w:val="18"/>
        </w:rPr>
      </w:pPr>
      <w:r w:rsidRPr="00734B62">
        <w:rPr>
          <w:rFonts w:ascii="Arial" w:hAnsi="Arial" w:cs="Arial"/>
          <w:color w:val="000000"/>
          <w:sz w:val="20"/>
          <w:shd w:val="clear" w:color="auto" w:fill="FFFFFF"/>
        </w:rPr>
        <w:t>La Direction Générale adjointe de l’Environnement, des Déplacements et de l’Aménagement du Territoire (DGAA) coordonne la mise en œuvre et assure le suivi des politiques initiées par le Département en matière de voirie, d’infrastructures routières, de construction et de maintenances des collèges publics et des bâtiments départementaux, mais aussi en matière de transport publics en lien avec le Syndicat des transports Ile-de-France. Elle intervient également pour tout ce qui concerne la protection de l’environnement, l’agriculture, l’aménagement du territoire.</w:t>
      </w:r>
    </w:p>
    <w:p w14:paraId="5BC4519B" w14:textId="77777777" w:rsidR="00F10CE0" w:rsidRPr="00734B62" w:rsidRDefault="00F10CE0" w:rsidP="00DA2B4F">
      <w:pPr>
        <w:pStyle w:val="Titre1"/>
        <w:rPr>
          <w:rFonts w:ascii="Arial" w:hAnsi="Arial" w:cs="Arial"/>
          <w:color w:val="009E49"/>
          <w:sz w:val="28"/>
        </w:rPr>
      </w:pPr>
      <w:r w:rsidRPr="00734B62">
        <w:rPr>
          <w:rFonts w:ascii="Arial" w:hAnsi="Arial" w:cs="Arial"/>
          <w:color w:val="009E49"/>
          <w:sz w:val="28"/>
        </w:rPr>
        <w:t>Missions / activités</w:t>
      </w:r>
    </w:p>
    <w:p w14:paraId="59F08B71" w14:textId="77E6F5A0" w:rsidR="00734B62" w:rsidRPr="00734B62" w:rsidRDefault="00734B62" w:rsidP="7FB2F22F">
      <w:pPr>
        <w:shd w:val="clear" w:color="auto" w:fill="FFFFFF" w:themeFill="background1"/>
        <w:spacing w:before="0"/>
        <w:contextualSpacing/>
        <w:rPr>
          <w:rStyle w:val="normaltextrun"/>
          <w:rFonts w:ascii="Arial" w:hAnsi="Arial" w:cs="Arial"/>
          <w:b/>
          <w:bCs/>
          <w:color w:val="000000"/>
          <w:sz w:val="20"/>
          <w:szCs w:val="20"/>
        </w:rPr>
      </w:pPr>
      <w:r w:rsidRPr="7FB2F22F">
        <w:rPr>
          <w:rStyle w:val="normaltextrun"/>
          <w:rFonts w:ascii="Arial" w:hAnsi="Arial" w:cs="Arial"/>
          <w:b/>
          <w:bCs/>
          <w:color w:val="000000" w:themeColor="text1"/>
          <w:sz w:val="20"/>
          <w:szCs w:val="20"/>
        </w:rPr>
        <w:t xml:space="preserve">Sous la responsabilité du </w:t>
      </w:r>
      <w:r w:rsidR="453D1C5F" w:rsidRPr="7FB2F22F">
        <w:rPr>
          <w:rStyle w:val="normaltextrun"/>
          <w:rFonts w:ascii="Arial" w:hAnsi="Arial" w:cs="Arial"/>
          <w:b/>
          <w:bCs/>
          <w:color w:val="000000" w:themeColor="text1"/>
          <w:sz w:val="20"/>
          <w:szCs w:val="20"/>
        </w:rPr>
        <w:t>C</w:t>
      </w:r>
      <w:r w:rsidRPr="7FB2F22F">
        <w:rPr>
          <w:rStyle w:val="normaltextrun"/>
          <w:rFonts w:ascii="Arial" w:hAnsi="Arial" w:cs="Arial"/>
          <w:b/>
          <w:bCs/>
          <w:color w:val="000000" w:themeColor="text1"/>
          <w:sz w:val="20"/>
          <w:szCs w:val="20"/>
        </w:rPr>
        <w:t>hargé de gestion des</w:t>
      </w:r>
      <w:r w:rsidR="76A8F367" w:rsidRPr="7FB2F22F">
        <w:rPr>
          <w:rStyle w:val="normaltextrun"/>
          <w:rFonts w:ascii="Arial" w:hAnsi="Arial" w:cs="Arial"/>
          <w:b/>
          <w:bCs/>
          <w:color w:val="000000" w:themeColor="text1"/>
          <w:sz w:val="20"/>
          <w:szCs w:val="20"/>
        </w:rPr>
        <w:t xml:space="preserve"> E</w:t>
      </w:r>
      <w:r w:rsidRPr="7FB2F22F">
        <w:rPr>
          <w:rStyle w:val="normaltextrun"/>
          <w:rFonts w:ascii="Arial" w:hAnsi="Arial" w:cs="Arial"/>
          <w:b/>
          <w:bCs/>
          <w:color w:val="000000" w:themeColor="text1"/>
          <w:sz w:val="20"/>
          <w:szCs w:val="20"/>
        </w:rPr>
        <w:t>spaces Naturels Sensibles</w:t>
      </w:r>
      <w:r w:rsidR="7BF1869C" w:rsidRPr="7FB2F22F">
        <w:rPr>
          <w:rStyle w:val="normaltextrun"/>
          <w:rFonts w:ascii="Arial" w:hAnsi="Arial" w:cs="Arial"/>
          <w:b/>
          <w:bCs/>
          <w:color w:val="000000" w:themeColor="text1"/>
          <w:sz w:val="20"/>
          <w:szCs w:val="20"/>
        </w:rPr>
        <w:t xml:space="preserve"> (ENS)</w:t>
      </w:r>
      <w:r w:rsidR="3E124558" w:rsidRPr="7FB2F22F">
        <w:rPr>
          <w:rStyle w:val="normaltextrun"/>
          <w:rFonts w:ascii="Arial" w:hAnsi="Arial" w:cs="Arial"/>
          <w:b/>
          <w:bCs/>
          <w:color w:val="000000" w:themeColor="text1"/>
          <w:sz w:val="20"/>
          <w:szCs w:val="20"/>
        </w:rPr>
        <w:t xml:space="preserve"> </w:t>
      </w:r>
      <w:r w:rsidRPr="7FB2F22F">
        <w:rPr>
          <w:rStyle w:val="normaltextrun"/>
          <w:rFonts w:ascii="Arial" w:hAnsi="Arial" w:cs="Arial"/>
          <w:b/>
          <w:bCs/>
          <w:color w:val="000000" w:themeColor="text1"/>
          <w:sz w:val="20"/>
          <w:szCs w:val="20"/>
        </w:rPr>
        <w:t>vous assurerez les missions</w:t>
      </w:r>
      <w:r w:rsidR="5367B0C3" w:rsidRPr="7FB2F22F">
        <w:rPr>
          <w:rStyle w:val="normaltextrun"/>
          <w:rFonts w:ascii="Arial" w:hAnsi="Arial" w:cs="Arial"/>
          <w:b/>
          <w:bCs/>
          <w:color w:val="000000" w:themeColor="text1"/>
          <w:sz w:val="20"/>
          <w:szCs w:val="20"/>
        </w:rPr>
        <w:t xml:space="preserve"> suivantes: </w:t>
      </w:r>
    </w:p>
    <w:p w14:paraId="672A6659" w14:textId="77777777" w:rsidR="00734B62" w:rsidRPr="00734B62" w:rsidRDefault="00734B62" w:rsidP="00734B62">
      <w:pPr>
        <w:shd w:val="clear" w:color="auto" w:fill="FFFFFF"/>
        <w:spacing w:before="0"/>
        <w:contextualSpacing/>
        <w:rPr>
          <w:rStyle w:val="normaltextrun"/>
          <w:rFonts w:ascii="Arial" w:hAnsi="Arial" w:cs="Arial"/>
          <w:b/>
          <w:bCs/>
          <w:color w:val="000000"/>
          <w:sz w:val="20"/>
          <w:szCs w:val="20"/>
        </w:rPr>
      </w:pPr>
    </w:p>
    <w:p w14:paraId="3B087F03" w14:textId="77777777" w:rsidR="00776E17" w:rsidRPr="00734B62" w:rsidRDefault="00734B62" w:rsidP="00734B62">
      <w:pPr>
        <w:pStyle w:val="Paragraphedeliste"/>
        <w:numPr>
          <w:ilvl w:val="0"/>
          <w:numId w:val="4"/>
        </w:numPr>
        <w:shd w:val="clear" w:color="auto" w:fill="FFFFFF"/>
        <w:spacing w:before="0"/>
        <w:rPr>
          <w:rFonts w:ascii="Arial" w:hAnsi="Arial" w:cs="Arial"/>
          <w:sz w:val="20"/>
        </w:rPr>
      </w:pPr>
      <w:r w:rsidRPr="00734B62">
        <w:rPr>
          <w:rFonts w:ascii="Arial" w:hAnsi="Arial" w:cs="Arial"/>
          <w:sz w:val="20"/>
        </w:rPr>
        <w:t>Utiliser</w:t>
      </w:r>
      <w:r w:rsidR="00776E17" w:rsidRPr="00734B62">
        <w:rPr>
          <w:rFonts w:ascii="Arial" w:hAnsi="Arial" w:cs="Arial"/>
          <w:sz w:val="20"/>
        </w:rPr>
        <w:t xml:space="preserve"> du matériel de gestion (débroussailleuse, tronçonneuse, tracteur).</w:t>
      </w:r>
    </w:p>
    <w:p w14:paraId="3A749EE5" w14:textId="77777777" w:rsidR="00776E17" w:rsidRPr="00734B62" w:rsidRDefault="00776E17" w:rsidP="00776E17">
      <w:pPr>
        <w:numPr>
          <w:ilvl w:val="0"/>
          <w:numId w:val="4"/>
        </w:numPr>
        <w:shd w:val="clear" w:color="auto" w:fill="FFFFFF"/>
        <w:spacing w:before="0"/>
        <w:contextualSpacing/>
        <w:rPr>
          <w:rFonts w:ascii="Arial" w:hAnsi="Arial" w:cs="Arial"/>
          <w:sz w:val="20"/>
        </w:rPr>
      </w:pPr>
      <w:r w:rsidRPr="00734B62">
        <w:rPr>
          <w:rFonts w:ascii="Arial" w:hAnsi="Arial" w:cs="Arial"/>
          <w:sz w:val="20"/>
        </w:rPr>
        <w:t>P</w:t>
      </w:r>
      <w:r w:rsidR="00734B62" w:rsidRPr="00734B62">
        <w:rPr>
          <w:rFonts w:ascii="Arial" w:hAnsi="Arial" w:cs="Arial"/>
          <w:sz w:val="20"/>
        </w:rPr>
        <w:t>réparer</w:t>
      </w:r>
      <w:r w:rsidRPr="00734B62">
        <w:rPr>
          <w:rFonts w:ascii="Arial" w:hAnsi="Arial" w:cs="Arial"/>
          <w:sz w:val="20"/>
        </w:rPr>
        <w:t xml:space="preserve"> des chantiers (repérages, applications des préconisations issues des plans de gestion).</w:t>
      </w:r>
    </w:p>
    <w:p w14:paraId="2E686BB9" w14:textId="77777777" w:rsidR="00776E17" w:rsidRPr="00734B62" w:rsidRDefault="00734B62" w:rsidP="00734B62">
      <w:pPr>
        <w:numPr>
          <w:ilvl w:val="0"/>
          <w:numId w:val="4"/>
        </w:numPr>
        <w:shd w:val="clear" w:color="auto" w:fill="FFFFFF"/>
        <w:spacing w:before="0"/>
        <w:contextualSpacing/>
        <w:rPr>
          <w:rFonts w:ascii="Arial" w:hAnsi="Arial" w:cs="Arial"/>
          <w:sz w:val="20"/>
        </w:rPr>
      </w:pPr>
      <w:r w:rsidRPr="00734B62">
        <w:rPr>
          <w:rFonts w:ascii="Arial" w:hAnsi="Arial" w:cs="Arial"/>
          <w:sz w:val="20"/>
        </w:rPr>
        <w:t>Repérer</w:t>
      </w:r>
      <w:r w:rsidR="00776E17" w:rsidRPr="00734B62">
        <w:rPr>
          <w:rFonts w:ascii="Arial" w:hAnsi="Arial" w:cs="Arial"/>
          <w:sz w:val="20"/>
        </w:rPr>
        <w:t xml:space="preserve"> des travaux à réaliser hors plan de gestion.</w:t>
      </w:r>
    </w:p>
    <w:p w14:paraId="084915AA" w14:textId="77777777" w:rsidR="00776E17" w:rsidRPr="00734B62" w:rsidRDefault="00776E17" w:rsidP="00776E17">
      <w:pPr>
        <w:numPr>
          <w:ilvl w:val="0"/>
          <w:numId w:val="4"/>
        </w:numPr>
        <w:shd w:val="clear" w:color="auto" w:fill="FFFFFF"/>
        <w:spacing w:before="0"/>
        <w:contextualSpacing/>
        <w:rPr>
          <w:rFonts w:ascii="Arial" w:hAnsi="Arial" w:cs="Arial"/>
          <w:sz w:val="20"/>
        </w:rPr>
      </w:pPr>
      <w:r w:rsidRPr="00734B62">
        <w:rPr>
          <w:rFonts w:ascii="Arial" w:hAnsi="Arial" w:cs="Arial"/>
          <w:sz w:val="20"/>
        </w:rPr>
        <w:t>Recueil</w:t>
      </w:r>
      <w:r w:rsidR="00734B62" w:rsidRPr="00734B62">
        <w:rPr>
          <w:rFonts w:ascii="Arial" w:hAnsi="Arial" w:cs="Arial"/>
          <w:sz w:val="20"/>
        </w:rPr>
        <w:t>lir</w:t>
      </w:r>
      <w:r w:rsidRPr="00734B62">
        <w:rPr>
          <w:rFonts w:ascii="Arial" w:hAnsi="Arial" w:cs="Arial"/>
          <w:sz w:val="20"/>
        </w:rPr>
        <w:t xml:space="preserve"> des données naturalistes de bases.</w:t>
      </w:r>
    </w:p>
    <w:p w14:paraId="4C06D962" w14:textId="7629A5DB" w:rsidR="00776E17" w:rsidRPr="00734B62" w:rsidRDefault="00776E17" w:rsidP="7FB2F22F">
      <w:pPr>
        <w:numPr>
          <w:ilvl w:val="0"/>
          <w:numId w:val="4"/>
        </w:numPr>
        <w:shd w:val="clear" w:color="auto" w:fill="FFFFFF" w:themeFill="background1"/>
        <w:spacing w:before="0"/>
        <w:contextualSpacing/>
        <w:rPr>
          <w:rFonts w:ascii="Arial" w:hAnsi="Arial" w:cs="Arial"/>
          <w:sz w:val="20"/>
          <w:szCs w:val="20"/>
        </w:rPr>
      </w:pPr>
      <w:r w:rsidRPr="7FB2F22F">
        <w:rPr>
          <w:rFonts w:ascii="Arial" w:hAnsi="Arial" w:cs="Arial"/>
          <w:sz w:val="20"/>
          <w:szCs w:val="20"/>
        </w:rPr>
        <w:t>Participer aux suivis des chantiers réalisés par les entreprises extérieures</w:t>
      </w:r>
      <w:r w:rsidR="1A82AF74" w:rsidRPr="7FB2F22F">
        <w:rPr>
          <w:rFonts w:ascii="Arial" w:hAnsi="Arial" w:cs="Arial"/>
          <w:sz w:val="20"/>
          <w:szCs w:val="20"/>
        </w:rPr>
        <w:t xml:space="preserve"> et </w:t>
      </w:r>
      <w:r w:rsidRPr="7FB2F22F">
        <w:rPr>
          <w:rFonts w:ascii="Arial" w:hAnsi="Arial" w:cs="Arial"/>
          <w:sz w:val="20"/>
          <w:szCs w:val="20"/>
        </w:rPr>
        <w:t>aux suivis des partenariats de gestion.</w:t>
      </w:r>
    </w:p>
    <w:p w14:paraId="0A37501D" w14:textId="1C8234DA" w:rsidR="00734B62" w:rsidRPr="00734B62" w:rsidRDefault="00D90865" w:rsidP="7FB2F22F">
      <w:pPr>
        <w:pStyle w:val="Titre1"/>
        <w:rPr>
          <w:rFonts w:ascii="Arial" w:hAnsi="Arial" w:cs="Arial"/>
          <w:color w:val="009E49"/>
          <w:sz w:val="28"/>
          <w:szCs w:val="28"/>
        </w:rPr>
      </w:pPr>
      <w:r w:rsidRPr="7FB2F22F">
        <w:rPr>
          <w:rFonts w:ascii="Arial" w:hAnsi="Arial" w:cs="Arial"/>
          <w:color w:val="009E49"/>
          <w:sz w:val="28"/>
          <w:szCs w:val="28"/>
        </w:rPr>
        <w:t>Avantages</w:t>
      </w:r>
    </w:p>
    <w:p w14:paraId="6C399E53" w14:textId="77777777" w:rsidR="00776E17" w:rsidRPr="00734B62" w:rsidRDefault="00776E17" w:rsidP="00776E17">
      <w:pPr>
        <w:numPr>
          <w:ilvl w:val="0"/>
          <w:numId w:val="4"/>
        </w:numPr>
        <w:shd w:val="clear" w:color="auto" w:fill="FFFFFF"/>
        <w:spacing w:before="0"/>
        <w:contextualSpacing/>
        <w:rPr>
          <w:rFonts w:ascii="Arial" w:hAnsi="Arial" w:cs="Arial"/>
          <w:sz w:val="20"/>
        </w:rPr>
      </w:pPr>
      <w:r w:rsidRPr="7FB2F22F">
        <w:rPr>
          <w:rFonts w:ascii="Arial" w:hAnsi="Arial" w:cs="Arial"/>
          <w:sz w:val="20"/>
          <w:szCs w:val="20"/>
        </w:rPr>
        <w:t xml:space="preserve">Titres Restaurant, COS (tickets cinémas, subventions vacances...) </w:t>
      </w:r>
    </w:p>
    <w:p w14:paraId="2D83180B" w14:textId="77777777" w:rsidR="00776E17" w:rsidRPr="00734B62" w:rsidRDefault="00776E17" w:rsidP="00776E17">
      <w:pPr>
        <w:numPr>
          <w:ilvl w:val="0"/>
          <w:numId w:val="4"/>
        </w:numPr>
        <w:shd w:val="clear" w:color="auto" w:fill="FFFFFF"/>
        <w:spacing w:before="0"/>
        <w:contextualSpacing/>
        <w:rPr>
          <w:rFonts w:ascii="Arial" w:hAnsi="Arial" w:cs="Arial"/>
          <w:sz w:val="20"/>
        </w:rPr>
      </w:pPr>
      <w:r w:rsidRPr="7FB2F22F">
        <w:rPr>
          <w:rFonts w:ascii="Arial" w:hAnsi="Arial" w:cs="Arial"/>
          <w:sz w:val="20"/>
          <w:szCs w:val="20"/>
        </w:rPr>
        <w:t>Participation à la complémentaire santé.</w:t>
      </w:r>
    </w:p>
    <w:p w14:paraId="486A6258" w14:textId="77777777" w:rsidR="00776E17" w:rsidRPr="00734B62" w:rsidRDefault="00776E17" w:rsidP="00776E17">
      <w:pPr>
        <w:pStyle w:val="Titre1"/>
        <w:rPr>
          <w:rFonts w:ascii="Arial" w:hAnsi="Arial" w:cs="Arial"/>
          <w:color w:val="00B050"/>
          <w:sz w:val="28"/>
          <w:szCs w:val="36"/>
        </w:rPr>
      </w:pPr>
      <w:r w:rsidRPr="00734B62">
        <w:rPr>
          <w:rFonts w:ascii="Arial" w:hAnsi="Arial" w:cs="Arial"/>
          <w:color w:val="00B050"/>
          <w:sz w:val="28"/>
          <w:szCs w:val="36"/>
        </w:rPr>
        <w:t xml:space="preserve">Localisation </w:t>
      </w:r>
    </w:p>
    <w:p w14:paraId="08DD95C8" w14:textId="54A25A07" w:rsidR="00776E17" w:rsidRPr="00734B62" w:rsidRDefault="00776E17" w:rsidP="00776E17">
      <w:pPr>
        <w:pStyle w:val="retrait"/>
        <w:numPr>
          <w:ilvl w:val="0"/>
          <w:numId w:val="0"/>
        </w:numPr>
        <w:rPr>
          <w:rFonts w:ascii="Arial" w:hAnsi="Arial" w:cs="Arial"/>
          <w:sz w:val="20"/>
          <w:szCs w:val="20"/>
        </w:rPr>
      </w:pPr>
      <w:r>
        <w:rPr>
          <w:noProof/>
          <w:lang w:eastAsia="fr-FR"/>
        </w:rPr>
        <w:drawing>
          <wp:inline distT="0" distB="0" distL="0" distR="0" wp14:anchorId="43308718" wp14:editId="14A474A3">
            <wp:extent cx="446049" cy="446049"/>
            <wp:effectExtent l="0" t="0" r="0" b="0"/>
            <wp:docPr id="1" name="Graphique 1" descr="Repèr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14="http://schemas.microsoft.com/office/drawing/2010/main" r:embed="rId12"/>
                        </a:ext>
                      </a:extLst>
                    </a:blip>
                    <a:stretch>
                      <a:fillRect/>
                    </a:stretch>
                  </pic:blipFill>
                  <pic:spPr>
                    <a:xfrm>
                      <a:off x="0" y="0"/>
                      <a:ext cx="446049" cy="446049"/>
                    </a:xfrm>
                    <a:prstGeom prst="rect">
                      <a:avLst/>
                    </a:prstGeom>
                  </pic:spPr>
                </pic:pic>
              </a:graphicData>
            </a:graphic>
          </wp:inline>
        </w:drawing>
      </w:r>
      <w:proofErr w:type="spellStart"/>
      <w:r w:rsidR="6E13E43D" w:rsidRPr="7FB2F22F">
        <w:rPr>
          <w:rFonts w:ascii="Arial" w:hAnsi="Arial" w:cs="Arial"/>
          <w:sz w:val="20"/>
          <w:szCs w:val="20"/>
        </w:rPr>
        <w:t>Fontaineroux-Héricy</w:t>
      </w:r>
      <w:proofErr w:type="spellEnd"/>
    </w:p>
    <w:p w14:paraId="1E37FF7B" w14:textId="77777777" w:rsidR="00776E17" w:rsidRPr="00734B62" w:rsidRDefault="00776E17" w:rsidP="00776E17">
      <w:pPr>
        <w:pStyle w:val="Titre1"/>
        <w:rPr>
          <w:rFonts w:ascii="Arial" w:hAnsi="Arial" w:cs="Arial"/>
          <w:color w:val="00B050"/>
          <w:sz w:val="28"/>
          <w:szCs w:val="36"/>
        </w:rPr>
      </w:pPr>
      <w:r w:rsidRPr="00734B62">
        <w:rPr>
          <w:rFonts w:ascii="Arial" w:hAnsi="Arial" w:cs="Arial"/>
          <w:color w:val="00B050"/>
          <w:sz w:val="28"/>
          <w:szCs w:val="36"/>
        </w:rPr>
        <w:t>Lettre de motivation et curriculum vitae</w:t>
      </w:r>
    </w:p>
    <w:p w14:paraId="390F0963" w14:textId="77777777" w:rsidR="00776E17" w:rsidRPr="00734B62" w:rsidRDefault="00776E17" w:rsidP="00776E17">
      <w:pPr>
        <w:rPr>
          <w:rFonts w:ascii="Arial" w:hAnsi="Arial" w:cs="Arial"/>
          <w:color w:val="0563C1" w:themeColor="hyperlink"/>
          <w:sz w:val="20"/>
          <w:szCs w:val="20"/>
          <w:u w:val="single"/>
        </w:rPr>
      </w:pPr>
      <w:r w:rsidRPr="150BE97A">
        <w:rPr>
          <w:rFonts w:ascii="Arial" w:hAnsi="Arial" w:cs="Arial"/>
          <w:b/>
          <w:bCs/>
          <w:sz w:val="20"/>
          <w:szCs w:val="20"/>
        </w:rPr>
        <w:t>À adresser depuis le site du département :</w:t>
      </w:r>
      <w:r w:rsidRPr="150BE97A">
        <w:rPr>
          <w:rFonts w:ascii="Arial" w:hAnsi="Arial" w:cs="Arial"/>
          <w:sz w:val="20"/>
          <w:szCs w:val="20"/>
        </w:rPr>
        <w:t xml:space="preserve"> </w:t>
      </w:r>
      <w:hyperlink r:id="rId13">
        <w:r w:rsidRPr="150BE97A">
          <w:rPr>
            <w:rStyle w:val="Lienhypertexte"/>
            <w:rFonts w:ascii="Arial" w:hAnsi="Arial" w:cs="Arial"/>
            <w:sz w:val="20"/>
            <w:szCs w:val="20"/>
          </w:rPr>
          <w:t>https://www.seine-et-marne.fr/fr/rejoignez-nous</w:t>
        </w:r>
      </w:hyperlink>
    </w:p>
    <w:p w14:paraId="5DAB6C7B" w14:textId="77777777" w:rsidR="00776E17" w:rsidRPr="00734B62" w:rsidRDefault="00776E17" w:rsidP="00776E17">
      <w:pPr>
        <w:rPr>
          <w:rFonts w:ascii="Arial" w:hAnsi="Arial" w:cs="Arial"/>
          <w:sz w:val="20"/>
        </w:rPr>
      </w:pPr>
    </w:p>
    <w:p w14:paraId="1E80AD63" w14:textId="77777777" w:rsidR="00776E17" w:rsidRPr="00734B62" w:rsidRDefault="00776E17" w:rsidP="7FB2F22F">
      <w:pPr>
        <w:jc w:val="center"/>
        <w:rPr>
          <w:rFonts w:ascii="Arial" w:eastAsia="Arial" w:hAnsi="Arial" w:cs="Arial"/>
          <w:i/>
          <w:iCs/>
          <w:sz w:val="18"/>
          <w:szCs w:val="18"/>
        </w:rPr>
      </w:pPr>
      <w:r w:rsidRPr="7FB2F22F">
        <w:rPr>
          <w:rFonts w:ascii="Arial" w:eastAsia="Arial" w:hAnsi="Arial" w:cs="Arial"/>
          <w:i/>
          <w:iCs/>
          <w:sz w:val="18"/>
          <w:szCs w:val="18"/>
        </w:rPr>
        <w:t>Dans le cadre de sa politique d’accueil et d’intégration des travail</w:t>
      </w:r>
      <w:r w:rsidR="00734B62" w:rsidRPr="7FB2F22F">
        <w:rPr>
          <w:rFonts w:ascii="Arial" w:eastAsia="Arial" w:hAnsi="Arial" w:cs="Arial"/>
          <w:i/>
          <w:iCs/>
          <w:sz w:val="18"/>
          <w:szCs w:val="18"/>
        </w:rPr>
        <w:t>leurs en situation de handicap</w:t>
      </w:r>
    </w:p>
    <w:p w14:paraId="2E0BCE58" w14:textId="13E375D4" w:rsidR="00776E17" w:rsidRPr="00734B62" w:rsidRDefault="00734B62" w:rsidP="7FB2F22F">
      <w:pPr>
        <w:jc w:val="center"/>
        <w:rPr>
          <w:rFonts w:ascii="Arial" w:eastAsia="Arial" w:hAnsi="Arial" w:cs="Arial"/>
          <w:i/>
          <w:iCs/>
          <w:sz w:val="18"/>
          <w:szCs w:val="18"/>
        </w:rPr>
      </w:pPr>
      <w:r w:rsidRPr="7FB2F22F">
        <w:rPr>
          <w:rFonts w:ascii="Arial" w:eastAsia="Arial" w:hAnsi="Arial" w:cs="Arial"/>
          <w:i/>
          <w:iCs/>
          <w:sz w:val="18"/>
          <w:szCs w:val="18"/>
        </w:rPr>
        <w:t>Le</w:t>
      </w:r>
      <w:r w:rsidR="00776E17" w:rsidRPr="7FB2F22F">
        <w:rPr>
          <w:rFonts w:ascii="Arial" w:eastAsia="Arial" w:hAnsi="Arial" w:cs="Arial"/>
          <w:i/>
          <w:iCs/>
          <w:sz w:val="18"/>
          <w:szCs w:val="18"/>
        </w:rPr>
        <w:t xml:space="preserve"> Département de Seine-et-Marne </w:t>
      </w:r>
      <w:r w:rsidRPr="7FB2F22F">
        <w:rPr>
          <w:rFonts w:ascii="Arial" w:eastAsia="Arial" w:hAnsi="Arial" w:cs="Arial"/>
          <w:i/>
          <w:iCs/>
          <w:sz w:val="18"/>
          <w:szCs w:val="18"/>
        </w:rPr>
        <w:t xml:space="preserve">facilite leur accès </w:t>
      </w:r>
      <w:r w:rsidR="04A6EFC5" w:rsidRPr="7FB2F22F">
        <w:rPr>
          <w:rFonts w:ascii="Arial" w:eastAsia="Arial" w:hAnsi="Arial" w:cs="Arial"/>
          <w:i/>
          <w:iCs/>
          <w:sz w:val="18"/>
          <w:szCs w:val="18"/>
        </w:rPr>
        <w:t xml:space="preserve">en </w:t>
      </w:r>
      <w:r w:rsidRPr="7FB2F22F">
        <w:rPr>
          <w:rFonts w:ascii="Arial" w:eastAsia="Arial" w:hAnsi="Arial" w:cs="Arial"/>
          <w:i/>
          <w:iCs/>
          <w:sz w:val="18"/>
          <w:szCs w:val="18"/>
        </w:rPr>
        <w:t>alternance</w:t>
      </w:r>
      <w:r w:rsidR="00776E17" w:rsidRPr="7FB2F22F">
        <w:rPr>
          <w:rFonts w:ascii="Arial" w:eastAsia="Arial" w:hAnsi="Arial" w:cs="Arial"/>
          <w:i/>
          <w:iCs/>
          <w:sz w:val="18"/>
          <w:szCs w:val="18"/>
        </w:rPr>
        <w:t>.</w:t>
      </w:r>
    </w:p>
    <w:p w14:paraId="21982E33" w14:textId="77777777" w:rsidR="00776E17" w:rsidRPr="00734B62" w:rsidRDefault="00776E17" w:rsidP="7FB2F22F">
      <w:pPr>
        <w:jc w:val="center"/>
        <w:rPr>
          <w:rFonts w:ascii="Arial" w:eastAsia="Arial" w:hAnsi="Arial" w:cs="Arial"/>
          <w:i/>
          <w:iCs/>
          <w:sz w:val="18"/>
          <w:szCs w:val="18"/>
        </w:rPr>
      </w:pPr>
      <w:r w:rsidRPr="7FB2F22F">
        <w:rPr>
          <w:rFonts w:ascii="Arial" w:eastAsia="Arial" w:hAnsi="Arial" w:cs="Arial"/>
          <w:i/>
          <w:iCs/>
          <w:sz w:val="18"/>
          <w:szCs w:val="18"/>
        </w:rPr>
        <w:t>Venez rejoindre un Département dynamique et innovant, vous y exercerez un apprentissage passionnant.</w:t>
      </w:r>
    </w:p>
    <w:p w14:paraId="02EB378F" w14:textId="77777777" w:rsidR="00E608A5" w:rsidRPr="00EF3426" w:rsidRDefault="00E608A5" w:rsidP="00776E17">
      <w:pPr>
        <w:pStyle w:val="Titre1"/>
        <w:rPr>
          <w:i/>
          <w:sz w:val="18"/>
        </w:rPr>
      </w:pPr>
    </w:p>
    <w:sectPr w:rsidR="00E608A5" w:rsidRPr="00EF3426" w:rsidSect="00A46DD8">
      <w:headerReference w:type="first" r:id="rId14"/>
      <w:pgSz w:w="11906" w:h="16838"/>
      <w:pgMar w:top="4253" w:right="567" w:bottom="1843" w:left="567" w:header="709" w:footer="4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1726C" w14:textId="77777777" w:rsidR="00780F0B" w:rsidRDefault="00780F0B" w:rsidP="00DA2B4F">
      <w:r>
        <w:separator/>
      </w:r>
    </w:p>
  </w:endnote>
  <w:endnote w:type="continuationSeparator" w:id="0">
    <w:p w14:paraId="5F817CF4" w14:textId="77777777" w:rsidR="00780F0B" w:rsidRDefault="00780F0B" w:rsidP="00DA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CFEA2" w14:textId="77777777" w:rsidR="00780F0B" w:rsidRDefault="00780F0B" w:rsidP="00DA2B4F">
      <w:r>
        <w:separator/>
      </w:r>
    </w:p>
  </w:footnote>
  <w:footnote w:type="continuationSeparator" w:id="0">
    <w:p w14:paraId="48F807A7" w14:textId="77777777" w:rsidR="00780F0B" w:rsidRDefault="00780F0B" w:rsidP="00DA2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44D7C" w14:textId="77777777" w:rsidR="00583C32" w:rsidRDefault="00EB739C" w:rsidP="00DA2B4F">
    <w:pPr>
      <w:pStyle w:val="En-tte"/>
    </w:pPr>
    <w:r>
      <w:rPr>
        <w:noProof/>
        <w:lang w:eastAsia="fr-FR"/>
      </w:rPr>
      <w:drawing>
        <wp:anchor distT="0" distB="0" distL="114300" distR="114300" simplePos="0" relativeHeight="251658240" behindDoc="1" locked="0" layoutInCell="1" allowOverlap="1" wp14:anchorId="79B7D91D" wp14:editId="07777777">
          <wp:simplePos x="0" y="0"/>
          <wp:positionH relativeFrom="column">
            <wp:posOffset>-347610</wp:posOffset>
          </wp:positionH>
          <wp:positionV relativeFrom="paragraph">
            <wp:posOffset>-450215</wp:posOffset>
          </wp:positionV>
          <wp:extent cx="7572514" cy="10703336"/>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GAS-22-FICHE de poste - DGAA.png"/>
                  <pic:cNvPicPr/>
                </pic:nvPicPr>
                <pic:blipFill>
                  <a:blip r:embed="rId1">
                    <a:extLst>
                      <a:ext uri="{28A0092B-C50C-407E-A947-70E740481C1C}">
                        <a14:useLocalDpi xmlns:a14="http://schemas.microsoft.com/office/drawing/2010/main" val="0"/>
                      </a:ext>
                    </a:extLst>
                  </a:blip>
                  <a:stretch>
                    <a:fillRect/>
                  </a:stretch>
                </pic:blipFill>
                <pic:spPr>
                  <a:xfrm>
                    <a:off x="0" y="0"/>
                    <a:ext cx="7572514" cy="107033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4B35"/>
    <w:multiLevelType w:val="hybridMultilevel"/>
    <w:tmpl w:val="3A58B1AC"/>
    <w:lvl w:ilvl="0" w:tplc="357C494C">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F9172B"/>
    <w:multiLevelType w:val="hybridMultilevel"/>
    <w:tmpl w:val="1E8EA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586D72"/>
    <w:multiLevelType w:val="hybridMultilevel"/>
    <w:tmpl w:val="F8A0A7B4"/>
    <w:lvl w:ilvl="0" w:tplc="76BC65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2123DD"/>
    <w:multiLevelType w:val="hybridMultilevel"/>
    <w:tmpl w:val="FA1236A4"/>
    <w:lvl w:ilvl="0" w:tplc="76BC65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487D8C"/>
    <w:multiLevelType w:val="hybridMultilevel"/>
    <w:tmpl w:val="DD3E53C8"/>
    <w:lvl w:ilvl="0" w:tplc="8FEA9E1E">
      <w:numFmt w:val="bullet"/>
      <w:pStyle w:val="retrai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E0"/>
    <w:rsid w:val="00031612"/>
    <w:rsid w:val="000A7860"/>
    <w:rsid w:val="00131778"/>
    <w:rsid w:val="00286EAB"/>
    <w:rsid w:val="00321C91"/>
    <w:rsid w:val="00354A5A"/>
    <w:rsid w:val="00531207"/>
    <w:rsid w:val="00557914"/>
    <w:rsid w:val="0056537C"/>
    <w:rsid w:val="00583C32"/>
    <w:rsid w:val="005B61B5"/>
    <w:rsid w:val="00635A6C"/>
    <w:rsid w:val="00726B03"/>
    <w:rsid w:val="00734B62"/>
    <w:rsid w:val="00764DC6"/>
    <w:rsid w:val="00776E17"/>
    <w:rsid w:val="00780F0B"/>
    <w:rsid w:val="0085510F"/>
    <w:rsid w:val="008C14F5"/>
    <w:rsid w:val="008D250B"/>
    <w:rsid w:val="009708E1"/>
    <w:rsid w:val="00975517"/>
    <w:rsid w:val="00A46DD8"/>
    <w:rsid w:val="00BA1D83"/>
    <w:rsid w:val="00BE5A9E"/>
    <w:rsid w:val="00C24FB6"/>
    <w:rsid w:val="00D45FDF"/>
    <w:rsid w:val="00D90865"/>
    <w:rsid w:val="00DA2B4F"/>
    <w:rsid w:val="00DB17CA"/>
    <w:rsid w:val="00DF07FE"/>
    <w:rsid w:val="00E0758F"/>
    <w:rsid w:val="00E608A5"/>
    <w:rsid w:val="00EB739C"/>
    <w:rsid w:val="00EF3426"/>
    <w:rsid w:val="00F10CE0"/>
    <w:rsid w:val="00FE3FE9"/>
    <w:rsid w:val="04A6EFC5"/>
    <w:rsid w:val="0DC20FBE"/>
    <w:rsid w:val="150BE97A"/>
    <w:rsid w:val="1A82AF74"/>
    <w:rsid w:val="3E124558"/>
    <w:rsid w:val="401FA651"/>
    <w:rsid w:val="453D1C5F"/>
    <w:rsid w:val="4628F1CC"/>
    <w:rsid w:val="5367B0C3"/>
    <w:rsid w:val="557733DE"/>
    <w:rsid w:val="6E13E43D"/>
    <w:rsid w:val="6F42D361"/>
    <w:rsid w:val="727A7423"/>
    <w:rsid w:val="76A8F367"/>
    <w:rsid w:val="7BF1869C"/>
    <w:rsid w:val="7C082E0C"/>
    <w:rsid w:val="7FB2F2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656AA"/>
  <w15:chartTrackingRefBased/>
  <w15:docId w15:val="{1E8C568C-647C-49D9-9D58-AA80EA00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B4F"/>
    <w:pPr>
      <w:spacing w:before="60" w:after="0" w:line="240" w:lineRule="auto"/>
    </w:pPr>
    <w:rPr>
      <w:rFonts w:ascii="Century Gothic" w:hAnsi="Century Gothic"/>
    </w:rPr>
  </w:style>
  <w:style w:type="paragraph" w:styleId="Titre1">
    <w:name w:val="heading 1"/>
    <w:basedOn w:val="Normal"/>
    <w:next w:val="Normal"/>
    <w:link w:val="Titre1Car"/>
    <w:uiPriority w:val="9"/>
    <w:qFormat/>
    <w:rsid w:val="00F10CE0"/>
    <w:pPr>
      <w:keepNext/>
      <w:keepLines/>
      <w:spacing w:before="240"/>
      <w:outlineLvl w:val="0"/>
    </w:pPr>
    <w:rPr>
      <w:rFonts w:eastAsiaTheme="majorEastAsia" w:cstheme="majorBidi"/>
      <w:b/>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10CE0"/>
    <w:rPr>
      <w:rFonts w:ascii="Century Gothic" w:eastAsiaTheme="majorEastAsia" w:hAnsi="Century Gothic" w:cstheme="majorBidi"/>
      <w:b/>
      <w:color w:val="2E74B5" w:themeColor="accent1" w:themeShade="BF"/>
      <w:sz w:val="32"/>
      <w:szCs w:val="32"/>
    </w:rPr>
  </w:style>
  <w:style w:type="paragraph" w:customStyle="1" w:styleId="retrait">
    <w:name w:val="retrait"/>
    <w:qFormat/>
    <w:rsid w:val="00DA2B4F"/>
    <w:pPr>
      <w:numPr>
        <w:numId w:val="2"/>
      </w:numPr>
      <w:spacing w:after="0"/>
      <w:ind w:left="680" w:hanging="340"/>
    </w:pPr>
    <w:rPr>
      <w:rFonts w:ascii="Century Gothic" w:hAnsi="Century Gothic"/>
    </w:rPr>
  </w:style>
  <w:style w:type="paragraph" w:styleId="Titre">
    <w:name w:val="Title"/>
    <w:basedOn w:val="Normal"/>
    <w:next w:val="Normal"/>
    <w:link w:val="TitreCar"/>
    <w:uiPriority w:val="10"/>
    <w:qFormat/>
    <w:rsid w:val="009708E1"/>
    <w:pPr>
      <w:shd w:val="clear" w:color="auto" w:fill="307FE2"/>
      <w:spacing w:before="0"/>
      <w:contextualSpacing/>
      <w:jc w:val="center"/>
    </w:pPr>
    <w:rPr>
      <w:rFonts w:eastAsiaTheme="majorEastAsia" w:cstheme="majorBidi"/>
      <w:b/>
      <w:color w:val="FFFFFF" w:themeColor="background1"/>
      <w:spacing w:val="-24"/>
      <w:kern w:val="28"/>
      <w:sz w:val="72"/>
      <w:szCs w:val="56"/>
    </w:rPr>
  </w:style>
  <w:style w:type="character" w:customStyle="1" w:styleId="TitreCar">
    <w:name w:val="Titre Car"/>
    <w:basedOn w:val="Policepardfaut"/>
    <w:link w:val="Titre"/>
    <w:uiPriority w:val="10"/>
    <w:rsid w:val="009708E1"/>
    <w:rPr>
      <w:rFonts w:ascii="Century Gothic" w:eastAsiaTheme="majorEastAsia" w:hAnsi="Century Gothic" w:cstheme="majorBidi"/>
      <w:b/>
      <w:color w:val="FFFFFF" w:themeColor="background1"/>
      <w:spacing w:val="-24"/>
      <w:kern w:val="28"/>
      <w:sz w:val="72"/>
      <w:szCs w:val="56"/>
      <w:shd w:val="clear" w:color="auto" w:fill="307FE2"/>
    </w:rPr>
  </w:style>
  <w:style w:type="paragraph" w:styleId="En-tte">
    <w:name w:val="header"/>
    <w:basedOn w:val="Normal"/>
    <w:link w:val="En-tteCar"/>
    <w:uiPriority w:val="99"/>
    <w:unhideWhenUsed/>
    <w:rsid w:val="00F10CE0"/>
    <w:pPr>
      <w:tabs>
        <w:tab w:val="center" w:pos="4536"/>
        <w:tab w:val="right" w:pos="9072"/>
      </w:tabs>
    </w:pPr>
  </w:style>
  <w:style w:type="character" w:customStyle="1" w:styleId="En-tteCar">
    <w:name w:val="En-tête Car"/>
    <w:basedOn w:val="Policepardfaut"/>
    <w:link w:val="En-tte"/>
    <w:uiPriority w:val="99"/>
    <w:rsid w:val="00F10CE0"/>
    <w:rPr>
      <w:rFonts w:ascii="Century Gothic" w:hAnsi="Century Gothic"/>
    </w:rPr>
  </w:style>
  <w:style w:type="paragraph" w:styleId="Pieddepage">
    <w:name w:val="footer"/>
    <w:basedOn w:val="Normal"/>
    <w:link w:val="PieddepageCar"/>
    <w:uiPriority w:val="99"/>
    <w:unhideWhenUsed/>
    <w:rsid w:val="008C14F5"/>
    <w:pPr>
      <w:tabs>
        <w:tab w:val="center" w:pos="4536"/>
        <w:tab w:val="right" w:pos="9072"/>
      </w:tabs>
    </w:pPr>
    <w:rPr>
      <w:sz w:val="16"/>
    </w:rPr>
  </w:style>
  <w:style w:type="character" w:customStyle="1" w:styleId="PieddepageCar">
    <w:name w:val="Pied de page Car"/>
    <w:basedOn w:val="Policepardfaut"/>
    <w:link w:val="Pieddepage"/>
    <w:uiPriority w:val="99"/>
    <w:rsid w:val="008C14F5"/>
    <w:rPr>
      <w:rFonts w:ascii="Century Gothic" w:hAnsi="Century Gothic"/>
      <w:sz w:val="16"/>
    </w:rPr>
  </w:style>
  <w:style w:type="character" w:styleId="Lienhypertexte">
    <w:name w:val="Hyperlink"/>
    <w:basedOn w:val="Policepardfaut"/>
    <w:uiPriority w:val="99"/>
    <w:unhideWhenUsed/>
    <w:rsid w:val="008C14F5"/>
    <w:rPr>
      <w:color w:val="0563C1" w:themeColor="hyperlink"/>
      <w:u w:val="single"/>
    </w:rPr>
  </w:style>
  <w:style w:type="paragraph" w:customStyle="1" w:styleId="soustitre">
    <w:name w:val="sous titre"/>
    <w:qFormat/>
    <w:rsid w:val="009708E1"/>
    <w:pPr>
      <w:shd w:val="clear" w:color="auto" w:fill="307FE2"/>
      <w:jc w:val="center"/>
    </w:pPr>
    <w:rPr>
      <w:rFonts w:ascii="Century Gothic" w:eastAsiaTheme="majorEastAsia" w:hAnsi="Century Gothic" w:cstheme="minorHAnsi"/>
      <w:color w:val="FFFFFF" w:themeColor="background1"/>
      <w:sz w:val="32"/>
      <w:szCs w:val="56"/>
    </w:rPr>
  </w:style>
  <w:style w:type="character" w:customStyle="1" w:styleId="normaltextrun">
    <w:name w:val="normaltextrun"/>
    <w:basedOn w:val="Policepardfaut"/>
    <w:rsid w:val="00734B62"/>
  </w:style>
  <w:style w:type="character" w:customStyle="1" w:styleId="eop">
    <w:name w:val="eop"/>
    <w:basedOn w:val="Policepardfaut"/>
    <w:rsid w:val="00734B62"/>
  </w:style>
  <w:style w:type="paragraph" w:styleId="Paragraphedeliste">
    <w:name w:val="List Paragraph"/>
    <w:basedOn w:val="Normal"/>
    <w:uiPriority w:val="34"/>
    <w:rsid w:val="00734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34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ine-et-marne.fr/fr/rejoignez-no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3F84244C3124390DCF3CB5C480DD6" ma:contentTypeVersion="1" ma:contentTypeDescription="Crée un document." ma:contentTypeScope="" ma:versionID="56a74c828c4844d74023f974bf901052">
  <xsd:schema xmlns:xsd="http://www.w3.org/2001/XMLSchema" xmlns:xs="http://www.w3.org/2001/XMLSchema" xmlns:p="http://schemas.microsoft.com/office/2006/metadata/properties" xmlns:ns2="88aaafca-e98d-40d6-9823-e8cb8ffeafc6" targetNamespace="http://schemas.microsoft.com/office/2006/metadata/properties" ma:root="true" ma:fieldsID="0e5759b6e33c1e54ec59227422040a49" ns2:_="">
    <xsd:import namespace="88aaafca-e98d-40d6-9823-e8cb8ffeafc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aaafca-e98d-40d6-9823-e8cb8ffeafc6"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965A9-B7E3-4223-B0FF-B25561775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aaafca-e98d-40d6-9823-e8cb8ffea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75794B-222D-4419-A48A-9FEBD4F7B6D6}">
  <ds:schemaRefs>
    <ds:schemaRef ds:uri="http://schemas.microsoft.com/sharepoint/v3/contenttype/forms"/>
  </ds:schemaRefs>
</ds:datastoreItem>
</file>

<file path=customXml/itemProps3.xml><?xml version="1.0" encoding="utf-8"?>
<ds:datastoreItem xmlns:ds="http://schemas.openxmlformats.org/officeDocument/2006/customXml" ds:itemID="{3D962A6F-F6FC-499C-8487-587CDBFF57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760DEA-24B3-42BE-8377-F901C3095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1558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Conseil Départemental de Seine-et-Marne</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PIPAUD Guillaume</dc:creator>
  <cp:keywords/>
  <dc:description/>
  <cp:lastModifiedBy>ROUDIER Sandrine</cp:lastModifiedBy>
  <cp:revision>2</cp:revision>
  <dcterms:created xsi:type="dcterms:W3CDTF">2023-03-24T16:34:00Z</dcterms:created>
  <dcterms:modified xsi:type="dcterms:W3CDTF">2023-03-24T16:34:00Z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0x0101003433F84244C3124390DCF3CB5C480DD6</vt:lpwstr>
  </property>
</Properties>
</file>